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Президиума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ТОС ТФП от 15.02.2017 г. № 5-12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Внесено изменение</w:t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Постановлением Президиума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от 27 октября 2017 года № 11-4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 Молодежном совете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Тульского областного союза организаций профсоюзов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«Тульская Федерация профсоюзов»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 xml:space="preserve">1.1. Молодежный совет Тульского областного союза организаций профсоюзов «Тульская Федерация профсоюзов» (далее — Молодёжный совет) создается для разработки предложений, планов мероприятий по реализации единой молодежной политики ФНПР на территории Тульской области, координации </w:t>
      </w:r>
      <w:proofErr w:type="gramStart"/>
      <w:r w:rsidRPr="00D02A52">
        <w:rPr>
          <w:rFonts w:ascii="Times New Roman" w:eastAsia="Times New Roman" w:hAnsi="Times New Roman" w:cs="Times New Roman"/>
          <w:sz w:val="24"/>
          <w:szCs w:val="24"/>
        </w:rPr>
        <w:t>работы молодежных советов членских организаций Тульского областного союза организаций</w:t>
      </w:r>
      <w:proofErr w:type="gramEnd"/>
      <w:r w:rsidRPr="00D02A52">
        <w:rPr>
          <w:rFonts w:ascii="Times New Roman" w:eastAsia="Times New Roman" w:hAnsi="Times New Roman" w:cs="Times New Roman"/>
          <w:sz w:val="24"/>
          <w:szCs w:val="24"/>
        </w:rPr>
        <w:t xml:space="preserve"> профсоюзов «Тульская Федерация профсоюзов» (далее — ТОС ТФП).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1.2. Молодёжный совет в своей практической деятельности руководствуется федеральным и региональным законодательством, решениями съездов ФНПР, Генерального Совета и Исполнительного комитета ФНПР, Уставом и постановлениями Совета и Президиума ТОС ТФП, постановлениями молодёжных форумов ФНПР и ТОС ТФП, настоящим Положением.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 задачи.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  <w:t>2.1. Разработка предложений по совершенствованию молодёжной политики ТОС ТФП, молодёжной политики ФНПР, государственной молодежной политики.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2.2. Содействие социальному, культурному, духовному и физическому развитию, воспитанию и образованию молодежи, реализации общественно значимых инициатив, использованию инновационного потенциала молодежи в интересах развития профессиональных союзов и самой молодежи, недопущению дискриминации по возрасту.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2.3. Подготовка предложений по расширению конституционно закрепленных прав молодежи на учебу и труд, достойную заработную плату, жилье, полноценный отдых и досуг.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2.4. Привнесение в профсоюзную работу новых форм и методов, адекватных новым условиям и реалиям современной России, близких и понятных молодежи.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2.5. Формирование среди молодежи образа профессиональных союзов как престижной и сильной организации, реально способной защитить трудовые, социальные и иные права молодежи.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2.6. Вовлечение молодежи в члены профсоюзов.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2.7. Оказание помощи в самоорганизации молодежи с целью реализации ее общественно-политических инициатив и интересов.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lastRenderedPageBreak/>
        <w:t>2.8. Содействие созданию на всех уровнях профсоюзных структур молодежных советов, внедрению в их работу современных образовательных и информационных технологий.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2.9. Активизация работы по обучению и подготовке профсоюзных кадров и актива из числа молодежи.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2.10. Изучение, обобщение и распространение опыта работы с молодежью членских организаций ТОС ТФП, а также других структур регионального и федерального уровней, вовлеченных в работу с молодежью. Разработка рекомендаций для молодёжных советов членских организаций ТОС ТФП.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деятельности.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  <w:t>3.1. Анализ информации о социально-экономическом положении различных категорий молодёжи и подготовка предложений в соответствующие разделы трёхсторонних соглашений, отраслевые тарифные соглашения, коллективные договоры.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3.2. Участие в работе Совета ТОС ТФП и его комиссий, Президиума ТОС ТФП по вопросам совершенствования молодёжной политики профсоюзов.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3.3. Взаимодействие с органами государственной власти, местного самоуправления, с общественными организациями и социальными партнёрами в области разработки инициатив, направленных на соблюдение трудовых прав и социальных гарантий работающей и учащейся молодёжи.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3.4. Участие в проведении экспертизы готовящихся законопроектов и решений исполнительной власти по вопросам, затрагивающим права молодёжи.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3.5. Участие в коллективных акциях, проводимых профсоюзами ФНПР и 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3.6. Информационная работа по формированию позитивного имиджа профсоюзов и мотивации профсоюзного членства.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3.7. Организация обучения молодых профсоюзных кадров и актива, проведение форумов, конференций, слётов, семинаров, «круглых столов» по проблемам молодёжи.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3.8. Содействие обеспечению представительства и продвижения молодёжи в выборных органах ТОС ТФП, его членских организациях.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3.9. Разработка предложений для принятия программ по социально-экономическим, жилищно-бытовым проблемам и проблемам духовного и физического развития молодёжи.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3.10. Вовлечение молодежи в члены профсоюзов и создание новых профсоюзных организаций, формирование новых стимулов мотивации профсоюзного членства и работы в профсоюзных органах различного уровня.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и срок полномочий.</w:t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</w:r>
      <w:r w:rsidRPr="00D02A52">
        <w:rPr>
          <w:rFonts w:ascii="Times New Roman" w:eastAsia="Times New Roman" w:hAnsi="Times New Roman" w:cs="Times New Roman"/>
          <w:sz w:val="24"/>
          <w:szCs w:val="24"/>
        </w:rPr>
        <w:br/>
        <w:t>4.1. Молодежный совет работает под руководством Президиума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Состав Молодёжного совета формируется на основе паритетного представительства интересов членских организаций ТОС ТФП, по одному представителю от аппарата ТОС ТФП </w:t>
      </w:r>
      <w:proofErr w:type="gramStart"/>
      <w:r w:rsidRPr="00D02A5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02A52">
        <w:rPr>
          <w:rFonts w:ascii="Times New Roman" w:eastAsia="Times New Roman" w:hAnsi="Times New Roman" w:cs="Times New Roman"/>
          <w:sz w:val="24"/>
          <w:szCs w:val="24"/>
        </w:rPr>
        <w:t> ЧУ ДПО «УМЦ ТФП», из молодёжи не старше 35 лет, и утверждается Президиумом ТОС ТФП».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4.3. Каждая членская организация, имеет право делегировать в состав Молодежного совета своего представителя (1 человек от членской организации ТОС ТФП).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 xml:space="preserve">4.4. Полномочия члена Молодежного совета могут быть прекращены досрочно по решению Президиума ТОС ТФП на основании представления решения Молодежного совета или организации, делегировавшей его, в связи </w:t>
      </w:r>
      <w:proofErr w:type="gramStart"/>
      <w:r w:rsidRPr="00D02A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2A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A52" w:rsidRPr="00D02A52" w:rsidRDefault="00D02A52" w:rsidP="00D02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достижением возраста старше 35 лет;</w:t>
      </w:r>
    </w:p>
    <w:p w:rsidR="00D02A52" w:rsidRPr="00D02A52" w:rsidRDefault="00D02A52" w:rsidP="00D02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выходом из профсоюзной организации;</w:t>
      </w:r>
    </w:p>
    <w:p w:rsidR="00D02A52" w:rsidRPr="00D02A52" w:rsidRDefault="00D02A52" w:rsidP="00D02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систематическим непосещением (без уважительных причин) заседаний Молодежного совета;</w:t>
      </w:r>
    </w:p>
    <w:p w:rsidR="00D02A52" w:rsidRPr="00D02A52" w:rsidRDefault="00D02A52" w:rsidP="00D02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досрочным прекращением полномочий по решению организации, делегировавшей его.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4.5. В случае досрочного прекращения полномочий члена Молодежного совета членская организация ТОС ТФП делегирует в течение месяца нового члена в состав Молодежного совета. Представленная кандидатура утверждается Президиумом ТОС ТФП на очередном заседании.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4.6. Молодёжный совет формируется на срок полномочий Президиума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5.1. Заседания Молодежного совета проводятся по мере необходимости, но не реже 1 раза в квартал, и считаются правомочными, если на них присутствует более половины от общего числа членов Молодежного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5.2. Решения Молодёжного совета принимаются простым большинством голосов его членов, присутствующих на правомочном заседании.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5.3. В заседаниях Молодежного совета могут участвовать представители общественных объединений, работодателей, государственных органов власти и местного самоуправления и иные лица по приглашению Молодёжного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5.4. Молодежный совет работает на основе планов, утверждаемых на заседаниях Молодежного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5.5. Деятельностью Молодежного совета руководит председатель Молодежного совета, а в его отсутствие — заместитель председателя Молодежного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5.6. Председатель Молодежного совета утверждается на заседании Президиума ТОС ТФП по представлению Председателя ТОС ТФП на срок полномочий Молодежного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5.7. Председатель Молодёжного совета:</w:t>
      </w:r>
    </w:p>
    <w:p w:rsidR="00D02A52" w:rsidRPr="00D02A52" w:rsidRDefault="00D02A52" w:rsidP="00D02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52">
        <w:rPr>
          <w:rFonts w:ascii="Times New Roman" w:eastAsia="Times New Roman" w:hAnsi="Times New Roman" w:cs="Times New Roman"/>
          <w:sz w:val="24"/>
          <w:szCs w:val="24"/>
        </w:rPr>
        <w:t>подотчётен</w:t>
      </w:r>
      <w:proofErr w:type="gramEnd"/>
      <w:r w:rsidRPr="00D02A52">
        <w:rPr>
          <w:rFonts w:ascii="Times New Roman" w:eastAsia="Times New Roman" w:hAnsi="Times New Roman" w:cs="Times New Roman"/>
          <w:sz w:val="24"/>
          <w:szCs w:val="24"/>
        </w:rPr>
        <w:t xml:space="preserve"> Президиуму ТОС ТФП и Молодёжному совету;</w:t>
      </w:r>
    </w:p>
    <w:p w:rsidR="00D02A52" w:rsidRPr="00D02A52" w:rsidRDefault="00D02A52" w:rsidP="00D02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обеспечивает и контролирует работу Молодёжного совета;</w:t>
      </w:r>
    </w:p>
    <w:p w:rsidR="00D02A52" w:rsidRPr="00D02A52" w:rsidRDefault="00D02A52" w:rsidP="00D02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lastRenderedPageBreak/>
        <w:t>созывает и проводит заседания Молодёжного совета;</w:t>
      </w:r>
    </w:p>
    <w:p w:rsidR="00D02A52" w:rsidRPr="00D02A52" w:rsidRDefault="00D02A52" w:rsidP="00D02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представляет Молодёжный совет на Конференциях, заседаниях Совета ТОС ТФП.</w:t>
      </w:r>
    </w:p>
    <w:p w:rsidR="00D02A52" w:rsidRPr="00D02A52" w:rsidRDefault="00D02A52" w:rsidP="00D02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представляет Молодёжный совет в общественных организациях и объединениях работодателей, органах государственной власти и местного самоуправления, международных организациях.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5.8. Полномочия председателя Молодёжного совета могут быть прекращены досрочно по решению Президиума ТОС ТФП в случае:</w:t>
      </w:r>
    </w:p>
    <w:p w:rsidR="00D02A52" w:rsidRPr="00D02A52" w:rsidRDefault="00D02A52" w:rsidP="00D02A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достижением возраста 35 лет включительно;</w:t>
      </w:r>
    </w:p>
    <w:p w:rsidR="00D02A52" w:rsidRPr="00D02A52" w:rsidRDefault="00D02A52" w:rsidP="00D02A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неисполнения решений Президиума и Молодёжного совета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5.9. Заместитель председателя Молодёжного совета избирается на заседании Молодёжного совета большинством голосов при наличии кворума.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5.10. Для подготовки и проведения заседаний, делопроизводства и ведения протоколов Молодежного совета из числа его членов на его заседании избирается секретарь Молодежного совета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5.11. В целях оперативного рассмотрения неотложных вопросов Молодежный совет может принимать решение путем опроса его членов.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5.12. Молодёжный совет разрабатывает и принимает рекомендации по направлениям своей деятельности, которые утверждаются Президиумом ТОС ТФП, и направляет их в членские организации ТОС ТФП для использования в работе, вырабатывает предложения по совершенствованию молодёжной политики ТОС ТФП, вносит их на рассмотрение коллегиальных органов.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5.13. Молодёжный совет в соответствии с целями и задачами (п. 2 настоящего Положения) может формировать рабочие группы и комиссии с привлечением соответствующих специалистов.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5.14. Организационно-техническое обеспечение работы Молодёжного совета осуществляют организационный отдел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5.15. Деятельность Молодёжного совета финансируется в пределах утверждённой Советом ТОС ТФП сметы доходов и расходов ТОС ТФП на соответствующий год.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5.16. Молодёжный совет может иметь свою символику, утверждаемую на заседании Президиума ТОС ТФП.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5.17. Тульская Федерация создает необходимые условия для эффективной деятельности Молодежного совета.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Заключительное положение.</w:t>
      </w:r>
    </w:p>
    <w:p w:rsidR="00D02A52" w:rsidRPr="00D02A52" w:rsidRDefault="00D02A52" w:rsidP="00D02A52">
      <w:pPr>
        <w:shd w:val="clear" w:color="auto" w:fill="FFFFFF"/>
        <w:spacing w:before="24" w:after="288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D02A52">
        <w:rPr>
          <w:rFonts w:ascii="Times New Roman" w:eastAsia="Times New Roman" w:hAnsi="Times New Roman" w:cs="Times New Roman"/>
          <w:sz w:val="24"/>
          <w:szCs w:val="24"/>
        </w:rPr>
        <w:t>6.1. Настоящее Положение вступает в силу с момента его утверждения Президиумом ТОС ТФП.</w:t>
      </w:r>
    </w:p>
    <w:p w:rsidR="00FF4CD9" w:rsidRDefault="00FF4CD9"/>
    <w:sectPr w:rsidR="00FF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15CD"/>
    <w:multiLevelType w:val="multilevel"/>
    <w:tmpl w:val="2CF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30F96"/>
    <w:multiLevelType w:val="multilevel"/>
    <w:tmpl w:val="5D80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F49DD"/>
    <w:multiLevelType w:val="multilevel"/>
    <w:tmpl w:val="C80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D02A52"/>
    <w:rsid w:val="00D02A52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2019-08-23T08:38:00Z</dcterms:created>
  <dcterms:modified xsi:type="dcterms:W3CDTF">2019-08-23T08:43:00Z</dcterms:modified>
</cp:coreProperties>
</file>