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3A" w:rsidRDefault="0079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83435" cy="1134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3A" w:rsidRDefault="00D21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3A" w:rsidRDefault="00792C49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Акционерное общество «Газпром газораспределение Тула»</w:t>
      </w:r>
    </w:p>
    <w:p w:rsidR="00D2143A" w:rsidRDefault="00792C49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(АО «Газпром газораспределение Тула»)</w:t>
      </w:r>
    </w:p>
    <w:p w:rsidR="00D2143A" w:rsidRDefault="00D2143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2143A" w:rsidRDefault="00792C4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Адрес:</w:t>
      </w:r>
      <w:r>
        <w:rPr>
          <w:rFonts w:ascii="PT Astra Serif" w:hAnsi="PT Astra Serif"/>
          <w:sz w:val="28"/>
          <w:szCs w:val="28"/>
        </w:rPr>
        <w:t xml:space="preserve"> г. Тула, ул. Мориса Тореза, д. 5а.</w:t>
      </w:r>
    </w:p>
    <w:p w:rsidR="00D2143A" w:rsidRDefault="00792C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АО «Газпром газораспределение Тула» (далее - Общество) имеет 10 филиалов и осуществляет свою деятельность на </w:t>
      </w:r>
      <w:r>
        <w:rPr>
          <w:rFonts w:ascii="PT Astra Serif" w:hAnsi="PT Astra Serif"/>
          <w:sz w:val="28"/>
          <w:szCs w:val="28"/>
        </w:rPr>
        <w:t>территории Тульской области.</w:t>
      </w:r>
    </w:p>
    <w:p w:rsidR="00D2143A" w:rsidRDefault="00792C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Общество создано в целях надежного и безаварийного газоснабжения потребителей и получения прибыли, обеспечивающей устойчивое и эффективное экономическое благосостояние Общества, создание здоровых и безопасных условий труда и со</w:t>
      </w:r>
      <w:r>
        <w:rPr>
          <w:rFonts w:ascii="PT Astra Serif" w:hAnsi="PT Astra Serif"/>
          <w:sz w:val="28"/>
          <w:szCs w:val="28"/>
        </w:rPr>
        <w:t>циальную защиту работников Общества.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Основными видами деятельности Общества являются: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-транспортировка газа по трубопроводам;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-техническое обслуживание и эксплуатация газораспределительных систем (техническое обслуживание и текущий ремонт газовых сетей и с</w:t>
      </w:r>
      <w:r>
        <w:rPr>
          <w:rFonts w:ascii="PT Astra Serif" w:hAnsi="PT Astra Serif"/>
          <w:sz w:val="28"/>
          <w:szCs w:val="28"/>
        </w:rPr>
        <w:t>ооружений на них, газового оборудования котельных по заключенным договорам и др.);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-газификация, в том числе строительство объектов газоснабжения населенных пунктов, предприятий и организаций, выполнение строительно-монтажных работ;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-пуск газа, врезки в де</w:t>
      </w:r>
      <w:r>
        <w:rPr>
          <w:rFonts w:ascii="PT Astra Serif" w:hAnsi="PT Astra Serif"/>
          <w:sz w:val="28"/>
          <w:szCs w:val="28"/>
        </w:rPr>
        <w:t>йствующие газопроводы, строительство станций катодной защиты, наладка автоматики котельных, ремонт счетчиков, поверка приборов учета газа;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-планирование, контроль и учет транспортировки газа по сетям газораспределения;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-оперативно-диспетчерское управление </w:t>
      </w:r>
      <w:r>
        <w:rPr>
          <w:rFonts w:ascii="PT Astra Serif" w:hAnsi="PT Astra Serif"/>
          <w:sz w:val="28"/>
          <w:szCs w:val="28"/>
        </w:rPr>
        <w:t>сетями газораспределения;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-обслуживание и ремонт внутридомового газового оборудования;</w:t>
      </w:r>
    </w:p>
    <w:p w:rsidR="00D2143A" w:rsidRDefault="00792C49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-разработка проектно-конструкторской документации на строительство и реконструкцию газовых сетей и других газовых объектов.</w:t>
      </w:r>
    </w:p>
    <w:p w:rsidR="00D2143A" w:rsidRDefault="00792C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настоящее время в Обществе работает 3,0 тыс</w:t>
      </w:r>
      <w:r>
        <w:rPr>
          <w:rFonts w:ascii="PT Astra Serif" w:hAnsi="PT Astra Serif" w:cs="Times New Roman"/>
          <w:sz w:val="28"/>
          <w:szCs w:val="28"/>
        </w:rPr>
        <w:t>. человек.</w:t>
      </w:r>
    </w:p>
    <w:p w:rsidR="00D2143A" w:rsidRDefault="00792C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Для развития кадрового потенциала в коллективном договоре АО «Газпром газораспределение Тула» предусмотрены гарантии и преференции для работников с семейными обязанностями: </w:t>
      </w:r>
    </w:p>
    <w:p w:rsidR="00D2143A" w:rsidRDefault="00792C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Предоставление дополнительного отпуска с сохранением среднего зарабо</w:t>
      </w:r>
      <w:r>
        <w:rPr>
          <w:rFonts w:ascii="PT Astra Serif" w:hAnsi="PT Astra Serif"/>
          <w:sz w:val="28"/>
          <w:szCs w:val="28"/>
        </w:rPr>
        <w:t>тка работникам с семейными обязанностями в следующих случаях:</w:t>
      </w:r>
    </w:p>
    <w:p w:rsidR="00D2143A" w:rsidRDefault="00792C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-ежегодно в День знаний (1 сентября) либо в другой первый день учебного года одному из родителей, воспитывающих детей - школьников младших (1-4) классов - 1 день;</w:t>
      </w:r>
    </w:p>
    <w:p w:rsidR="00D2143A" w:rsidRDefault="00792C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-проводы детей на военную служб</w:t>
      </w:r>
      <w:r>
        <w:rPr>
          <w:rFonts w:ascii="PT Astra Serif" w:hAnsi="PT Astra Serif"/>
          <w:sz w:val="28"/>
          <w:szCs w:val="28"/>
        </w:rPr>
        <w:t>у по призыву в Вооруженные Силы Российской Федерации, другие войска и воинские формирования Российской Федерации - 1 день (в день проводов);</w:t>
      </w:r>
    </w:p>
    <w:p w:rsidR="00D2143A" w:rsidRDefault="00792C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-рождение ребенка – 3 календарных дня (право на получение отпуска сохраняется в течение трех месяцев после рождения</w:t>
      </w:r>
      <w:r>
        <w:rPr>
          <w:rFonts w:ascii="PT Astra Serif" w:hAnsi="PT Astra Serif"/>
          <w:sz w:val="28"/>
          <w:szCs w:val="28"/>
        </w:rPr>
        <w:t xml:space="preserve"> ребенка).</w:t>
      </w:r>
    </w:p>
    <w:p w:rsidR="00D2143A" w:rsidRDefault="00792C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Материальная помощь в размере 2 минимальных тарифных ставок работникам, имеющим многодетную семью, одиноким матерям (отцам) (в течение календарного года). Если в Обществе работают оба супруга, то указанная льгота предоставляется одному из них</w:t>
      </w:r>
      <w:r>
        <w:rPr>
          <w:rFonts w:ascii="PT Astra Serif" w:hAnsi="PT Astra Serif"/>
          <w:sz w:val="28"/>
          <w:szCs w:val="28"/>
        </w:rPr>
        <w:t>.</w:t>
      </w:r>
    </w:p>
    <w:p w:rsidR="00D2143A" w:rsidRDefault="00792C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Единовременная материальная помощь в размере 3 минимальных тарифных ставок работникам (одному из родителей, в случае если оба работают в Обществе) при рождении ребенка (усыновлении или удочерении ребенка в возрасте до 3-</w:t>
      </w:r>
      <w:r>
        <w:rPr>
          <w:rFonts w:ascii="PT Astra Serif" w:hAnsi="PT Astra Serif"/>
          <w:sz w:val="28"/>
          <w:szCs w:val="28"/>
        </w:rPr>
        <w:t>х лет или оформлении опекунства над ребенком в возрасте до 3-х лет). В случае рождения одновременно 2-х и более детей (усыновлении, удочерении или оформлении опекунства) единовременная материальная помощь выплачивается на каждого ребенка.</w:t>
      </w:r>
    </w:p>
    <w:p w:rsidR="00D2143A" w:rsidRDefault="00792C4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 Частичная комп</w:t>
      </w:r>
      <w:r>
        <w:rPr>
          <w:rFonts w:ascii="PT Astra Serif" w:hAnsi="PT Astra Serif"/>
          <w:sz w:val="28"/>
          <w:szCs w:val="28"/>
        </w:rPr>
        <w:t>енсация расходов работников на содержание детей в оздоровительных лагерях и санаториях в размере 70% от стоимости путевок, но не более 2 минимальных тарифных ставок (1 раз в год).</w:t>
      </w:r>
    </w:p>
    <w:p w:rsidR="00D2143A" w:rsidRDefault="00792C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Новогодние подарки для детей работников (до 14 лет включительно) стоимост</w:t>
      </w:r>
      <w:r>
        <w:rPr>
          <w:rFonts w:ascii="PT Astra Serif" w:hAnsi="PT Astra Serif"/>
          <w:sz w:val="28"/>
          <w:szCs w:val="28"/>
        </w:rPr>
        <w:t>ью 1200 рублей.</w:t>
      </w:r>
    </w:p>
    <w:p w:rsidR="00D2143A" w:rsidRDefault="00D2143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43A" w:rsidRDefault="00D2143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2143A" w:rsidRDefault="00D2143A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D2143A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3A"/>
    <w:rsid w:val="00792C49"/>
    <w:rsid w:val="00D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9B426B-862D-4BFB-80F9-D17284A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15BF9"/>
  </w:style>
  <w:style w:type="character" w:customStyle="1" w:styleId="a4">
    <w:name w:val="Нижний колонтитул Знак"/>
    <w:basedOn w:val="a0"/>
    <w:uiPriority w:val="99"/>
    <w:qFormat/>
    <w:rsid w:val="00915BF9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15BF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15BF9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21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Марина Валериевна</dc:creator>
  <dc:description/>
  <cp:lastModifiedBy>Корнилов Денис Алексеевич</cp:lastModifiedBy>
  <cp:revision>2</cp:revision>
  <dcterms:created xsi:type="dcterms:W3CDTF">2023-07-11T11:40:00Z</dcterms:created>
  <dcterms:modified xsi:type="dcterms:W3CDTF">2023-07-11T11:40:00Z</dcterms:modified>
  <dc:language>ru-RU</dc:language>
</cp:coreProperties>
</file>