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91" w:rsidRDefault="003115FC">
      <w:pPr>
        <w:jc w:val="center"/>
        <w:rPr>
          <w:rFonts w:ascii="PT Astra Serif" w:hAnsi="PT Astra Serif"/>
        </w:rPr>
      </w:pPr>
      <w:bookmarkStart w:id="0" w:name="start_del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488440" cy="146748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91" w:rsidRDefault="006B5191">
      <w:pPr>
        <w:widowControl w:val="0"/>
        <w:jc w:val="both"/>
        <w:rPr>
          <w:color w:val="000000"/>
          <w:sz w:val="28"/>
        </w:rPr>
      </w:pPr>
    </w:p>
    <w:p w:rsidR="006B5191" w:rsidRDefault="003115FC">
      <w:pPr>
        <w:widowControl w:val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>Государственное учреждение здравоохранения «Тульская городская клиническая больница скорой медицинской помощи им. Д.Я. Ваныкина»</w:t>
      </w:r>
    </w:p>
    <w:p w:rsidR="006B5191" w:rsidRDefault="003115FC">
      <w:pPr>
        <w:widowControl w:val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>(</w:t>
      </w:r>
      <w:r>
        <w:rPr>
          <w:rFonts w:ascii="PT Astra Serif" w:hAnsi="PT Astra Serif"/>
          <w:b/>
          <w:sz w:val="28"/>
        </w:rPr>
        <w:t>ГУЗ «ТГКБСМП им. Д.Я. Ваныкина»)</w:t>
      </w:r>
    </w:p>
    <w:p w:rsidR="006B5191" w:rsidRDefault="006B5191">
      <w:pPr>
        <w:widowControl w:val="0"/>
        <w:ind w:firstLine="709"/>
        <w:jc w:val="center"/>
        <w:rPr>
          <w:rFonts w:ascii="PT Astra Serif" w:hAnsi="PT Astra Serif"/>
          <w:b/>
          <w:sz w:val="28"/>
        </w:rPr>
      </w:pPr>
    </w:p>
    <w:tbl>
      <w:tblPr>
        <w:tblStyle w:val="afb"/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6B5191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6B5191" w:rsidRDefault="003115FC">
            <w:pPr>
              <w:widowControl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Адрес: </w:t>
            </w:r>
            <w:r>
              <w:rPr>
                <w:rFonts w:ascii="PT Astra Serif" w:hAnsi="PT Astra Serif"/>
                <w:sz w:val="28"/>
              </w:rPr>
              <w:t xml:space="preserve">Россия, 300035, г. Тула, ул. Первомайская, д. 13, </w:t>
            </w:r>
          </w:p>
          <w:p w:rsidR="006B5191" w:rsidRDefault="006B5191">
            <w:pPr>
              <w:widowControl w:val="0"/>
              <w:rPr>
                <w:rFonts w:ascii="PT Astra Serif" w:hAnsi="PT Astra Serif"/>
                <w:sz w:val="28"/>
              </w:rPr>
            </w:pPr>
          </w:p>
        </w:tc>
      </w:tr>
    </w:tbl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ГУЗ «ТГКБСМП им. Д.Я. Ваныкина» является государственным учреждением здравоохранения, оказывающим экстренную, неотложную и плановую медицинскую помощь населению г. Тулы и Тульской области. 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Целью создания Учреждения является оказание медицинской помощи нас</w:t>
      </w:r>
      <w:r>
        <w:rPr>
          <w:rFonts w:ascii="PT Astra Serif" w:hAnsi="PT Astra Serif"/>
          <w:sz w:val="28"/>
        </w:rPr>
        <w:t>елению Тульской области.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Учреждение осуществляет следующие основные виды деятельности: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</w:t>
      </w:r>
      <w:r>
        <w:rPr>
          <w:rFonts w:ascii="PT Astra Serif" w:hAnsi="PT Astra Serif"/>
          <w:sz w:val="28"/>
        </w:rPr>
        <w:t>ранения, на территории инновационного центра «Сколково»);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-фармацевтическую деятельность;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-деятельность в области использования источников ионизирующего излучения (генерирующих);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-деятельность по обороту наркотических средств, психотропных веществ и их пре</w:t>
      </w:r>
      <w:r>
        <w:rPr>
          <w:rFonts w:ascii="PT Astra Serif" w:hAnsi="PT Astra Serif"/>
          <w:sz w:val="28"/>
        </w:rPr>
        <w:t>курсоров, культивированию наркосодерж ащ их растений;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осущ ествляемая в</w:t>
      </w:r>
      <w:r>
        <w:rPr>
          <w:rFonts w:ascii="PT Astra Serif" w:hAnsi="PT Astra Serif"/>
          <w:sz w:val="28"/>
        </w:rPr>
        <w:t xml:space="preserve"> замкнутых системах;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-дополнительное образование детей и взрослых;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lastRenderedPageBreak/>
        <w:t>-другие виды деятельности, не противоречащие законодательству Российской Федерации, Тульской области.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В настоящее время в </w:t>
      </w:r>
      <w:r>
        <w:rPr>
          <w:rFonts w:ascii="PT Astra Serif" w:hAnsi="PT Astra Serif"/>
          <w:sz w:val="28"/>
        </w:rPr>
        <w:t>Учреждении</w:t>
      </w:r>
      <w:r>
        <w:rPr>
          <w:rFonts w:ascii="PT Astra Serif" w:hAnsi="PT Astra Serif"/>
          <w:sz w:val="28"/>
        </w:rPr>
        <w:t xml:space="preserve"> работает 1,5 тыс. человек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>Согласно положениям Коллективн</w:t>
      </w:r>
      <w:r>
        <w:rPr>
          <w:rFonts w:ascii="PT Astra Serif" w:hAnsi="PT Astra Serif"/>
          <w:b/>
          <w:color w:val="000000"/>
          <w:sz w:val="28"/>
        </w:rPr>
        <w:t>ого договора в ГУЗ «ТГКБСМП им. Д.Я. Ваныкина» установлены следующие меры поддержки для работников с семейными обязанностями, в соответствии с Трудовым кодексом Российской Федерации: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 xml:space="preserve">1. Установление неполного рабочего дня или неполной рабочей недели на </w:t>
      </w:r>
      <w:r>
        <w:rPr>
          <w:rFonts w:ascii="PT Astra Serif" w:hAnsi="PT Astra Serif"/>
          <w:color w:val="000000"/>
          <w:sz w:val="28"/>
        </w:rPr>
        <w:t>удобный для работника срок (но не более чем на период наличия обстоятельств, явившихся основанием) для следующих категорий работников: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-беременных женщин;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 xml:space="preserve">-одного родителя (опекуна, попечителя), имеющего ребенка в возрасте до 14 лет (ребенка – инвалида в </w:t>
      </w:r>
      <w:r>
        <w:rPr>
          <w:rFonts w:ascii="PT Astra Serif" w:hAnsi="PT Astra Serif"/>
          <w:color w:val="000000"/>
          <w:sz w:val="28"/>
        </w:rPr>
        <w:t>возрасте до 18 лет);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-лица, осуществляющего уход за больным членом семьи в соответствии с медицинским заключением.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2. Установление режима рабочего времени и времени отдыха (включая продолжительность ежедневной работы (смены), время начала и окончания работ</w:t>
      </w:r>
      <w:r>
        <w:rPr>
          <w:rFonts w:ascii="PT Astra Serif" w:hAnsi="PT Astra Serif"/>
          <w:color w:val="000000"/>
          <w:sz w:val="28"/>
        </w:rPr>
        <w:t>ы, время перерывов в работе) в соответствии с пожеланиями работника и с учетом условий работы для следующих категорий работников: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-беременных женщин;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-одного родителя (опекуна, попечителя), имеющего ребенка в возрасте до 14 лет (ребенка – инвалида в возрас</w:t>
      </w:r>
      <w:r>
        <w:rPr>
          <w:rFonts w:ascii="PT Astra Serif" w:hAnsi="PT Astra Serif"/>
          <w:color w:val="000000"/>
          <w:sz w:val="28"/>
        </w:rPr>
        <w:t>те до 18 лет);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-лица, осуществляющего уход за больным членом семьи в соответствии с медицинским заключением.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3. Предоставление отпуска без сохранения заработной платы по семейным обстоятельствам и другим уважительным причинам: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-работникам, имеющим двух и б</w:t>
      </w:r>
      <w:r>
        <w:rPr>
          <w:rFonts w:ascii="PT Astra Serif" w:hAnsi="PT Astra Serif"/>
          <w:color w:val="000000"/>
          <w:sz w:val="28"/>
        </w:rPr>
        <w:t>олее детей в возрасте до14 лет, имеющим ребенка–инвалида в возрасте до 18 лет, одинокой матери, воспитывающей ребенка в возрасте до 14 лет, отцу, воспитывающему ребенка в возрасте до 14 лет без матери, - в удобное для них время продолжительностью до 14 кал</w:t>
      </w:r>
      <w:r>
        <w:rPr>
          <w:rFonts w:ascii="PT Astra Serif" w:hAnsi="PT Astra Serif"/>
          <w:color w:val="000000"/>
          <w:sz w:val="28"/>
        </w:rPr>
        <w:t>ендарных дней;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 xml:space="preserve">-женщинам (в отдельных случаях мужчинам), воспитывающим школьников младших (1-4) классов, в День </w:t>
      </w:r>
      <w:r>
        <w:rPr>
          <w:rFonts w:ascii="PT Astra Serif" w:hAnsi="PT Astra Serif"/>
          <w:color w:val="000000"/>
          <w:sz w:val="28"/>
        </w:rPr>
        <w:lastRenderedPageBreak/>
        <w:t>знаний 1 сентября - 1 день;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-в связи с рождением или усыновлением ребенка - до 3-х дней;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-в связи с бракосочетанием, а также бракосочетанием дет</w:t>
      </w:r>
      <w:r>
        <w:rPr>
          <w:rFonts w:ascii="PT Astra Serif" w:hAnsi="PT Astra Serif"/>
          <w:color w:val="000000"/>
          <w:sz w:val="28"/>
        </w:rPr>
        <w:t>ей работника - до 3-х дней;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-в связи с переездом на новое место жительства - до 3-х дней;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-в связи со смертью родных и близких - до 3-х дней;</w:t>
      </w:r>
    </w:p>
    <w:p w:rsidR="006B5191" w:rsidRDefault="003115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-в связи с проводами сына в армию - до 3-х дней.</w:t>
      </w:r>
    </w:p>
    <w:p w:rsidR="006B5191" w:rsidRDefault="006B5191">
      <w:pPr>
        <w:widowControl w:val="0"/>
        <w:ind w:firstLine="709"/>
        <w:jc w:val="both"/>
        <w:rPr>
          <w:i/>
          <w:color w:val="000000"/>
          <w:sz w:val="28"/>
        </w:rPr>
      </w:pPr>
    </w:p>
    <w:sectPr w:rsidR="006B5191">
      <w:headerReference w:type="even" r:id="rId8"/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FC" w:rsidRDefault="003115FC">
      <w:r>
        <w:separator/>
      </w:r>
    </w:p>
  </w:endnote>
  <w:endnote w:type="continuationSeparator" w:id="0">
    <w:p w:rsidR="003115FC" w:rsidRDefault="0031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FC" w:rsidRDefault="003115FC">
      <w:r>
        <w:separator/>
      </w:r>
    </w:p>
  </w:footnote>
  <w:footnote w:type="continuationSeparator" w:id="0">
    <w:p w:rsidR="003115FC" w:rsidRDefault="0031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91" w:rsidRDefault="003115FC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191" w:rsidRDefault="003115FC">
                          <w:pPr>
                            <w:pStyle w:val="af1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91" w:rsidRDefault="003115FC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5191" w:rsidRDefault="006B5191">
                          <w:pPr>
                            <w:pStyle w:val="af1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ocumentProtection w:edit="readOnly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1"/>
    <w:rsid w:val="003115FC"/>
    <w:rsid w:val="006B5191"/>
    <w:rsid w:val="00C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40BA45-20F1-44EA-A20E-3C444E2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ED"/>
    <w:rPr>
      <w:sz w:val="24"/>
      <w:szCs w:val="24"/>
    </w:rPr>
  </w:style>
  <w:style w:type="paragraph" w:styleId="1">
    <w:name w:val="heading 1"/>
    <w:basedOn w:val="a"/>
    <w:next w:val="a"/>
    <w:qFormat/>
    <w:rsid w:val="00556F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6FE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56FE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6FED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556FE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56FE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556FED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56FE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56FED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56FED"/>
  </w:style>
  <w:style w:type="character" w:customStyle="1" w:styleId="a4">
    <w:name w:val="Текст выноски Знак"/>
    <w:qFormat/>
    <w:rsid w:val="00E0390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qFormat/>
    <w:rsid w:val="00302268"/>
    <w:rPr>
      <w:sz w:val="16"/>
      <w:szCs w:val="16"/>
    </w:rPr>
  </w:style>
  <w:style w:type="character" w:customStyle="1" w:styleId="a6">
    <w:name w:val="Текст примечания Знак"/>
    <w:basedOn w:val="a0"/>
    <w:semiHidden/>
    <w:qFormat/>
    <w:rsid w:val="00302268"/>
  </w:style>
  <w:style w:type="character" w:customStyle="1" w:styleId="a7">
    <w:name w:val="Тема примечания Знак"/>
    <w:basedOn w:val="a6"/>
    <w:semiHidden/>
    <w:qFormat/>
    <w:rsid w:val="00302268"/>
    <w:rPr>
      <w:b/>
      <w:bCs/>
    </w:rPr>
  </w:style>
  <w:style w:type="character" w:styleId="a8">
    <w:name w:val="Placeholder Text"/>
    <w:basedOn w:val="a0"/>
    <w:uiPriority w:val="99"/>
    <w:semiHidden/>
    <w:qFormat/>
    <w:rsid w:val="00302268"/>
    <w:rPr>
      <w:color w:val="808080"/>
    </w:rPr>
  </w:style>
  <w:style w:type="character" w:customStyle="1" w:styleId="-">
    <w:name w:val="Интернет-ссылка"/>
    <w:rsid w:val="00830468"/>
    <w:rPr>
      <w:color w:val="0000FF"/>
      <w:u w:val="single"/>
    </w:rPr>
  </w:style>
  <w:style w:type="character" w:customStyle="1" w:styleId="a9">
    <w:name w:val="Текст Знак"/>
    <w:basedOn w:val="a0"/>
    <w:qFormat/>
    <w:rsid w:val="00830468"/>
    <w:rPr>
      <w:rFonts w:ascii="Courier New" w:hAnsi="Courier New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1B2B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rsid w:val="00556FED"/>
    <w:pPr>
      <w:jc w:val="both"/>
    </w:pPr>
    <w:rPr>
      <w:sz w:val="28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20">
    <w:name w:val="Body Text 2"/>
    <w:basedOn w:val="a"/>
    <w:qFormat/>
    <w:rsid w:val="00556FED"/>
    <w:pPr>
      <w:jc w:val="both"/>
    </w:pPr>
    <w:rPr>
      <w:sz w:val="32"/>
    </w:rPr>
  </w:style>
  <w:style w:type="paragraph" w:styleId="af">
    <w:name w:val="Body Text Indent"/>
    <w:basedOn w:val="a"/>
    <w:rsid w:val="00556FED"/>
    <w:pPr>
      <w:ind w:left="510"/>
      <w:jc w:val="both"/>
    </w:pPr>
    <w:rPr>
      <w:sz w:val="32"/>
    </w:rPr>
  </w:style>
  <w:style w:type="paragraph" w:styleId="21">
    <w:name w:val="Body Text Indent 2"/>
    <w:basedOn w:val="a"/>
    <w:qFormat/>
    <w:rsid w:val="00556FED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556FED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556FED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E03907"/>
    <w:rPr>
      <w:rFonts w:ascii="Tahoma" w:hAnsi="Tahoma" w:cs="Tahoma"/>
      <w:sz w:val="16"/>
      <w:szCs w:val="16"/>
    </w:rPr>
  </w:style>
  <w:style w:type="paragraph" w:styleId="af4">
    <w:name w:val="annotation text"/>
    <w:basedOn w:val="a"/>
    <w:semiHidden/>
    <w:unhideWhenUsed/>
    <w:qFormat/>
    <w:rsid w:val="00302268"/>
    <w:rPr>
      <w:sz w:val="20"/>
      <w:szCs w:val="20"/>
    </w:rPr>
  </w:style>
  <w:style w:type="paragraph" w:styleId="af5">
    <w:name w:val="annotation subject"/>
    <w:basedOn w:val="af4"/>
    <w:next w:val="af4"/>
    <w:semiHidden/>
    <w:unhideWhenUsed/>
    <w:qFormat/>
    <w:rsid w:val="00302268"/>
    <w:rPr>
      <w:b/>
      <w:bCs/>
    </w:rPr>
  </w:style>
  <w:style w:type="paragraph" w:styleId="af6">
    <w:name w:val="Revision"/>
    <w:uiPriority w:val="99"/>
    <w:semiHidden/>
    <w:qFormat/>
    <w:rsid w:val="00302268"/>
    <w:rPr>
      <w:sz w:val="24"/>
      <w:szCs w:val="24"/>
    </w:rPr>
  </w:style>
  <w:style w:type="paragraph" w:styleId="af7">
    <w:name w:val="Plain Text"/>
    <w:basedOn w:val="a"/>
    <w:qFormat/>
    <w:rsid w:val="00830468"/>
    <w:rPr>
      <w:rFonts w:ascii="Courier New" w:hAnsi="Courier New"/>
      <w:sz w:val="20"/>
      <w:szCs w:val="20"/>
    </w:rPr>
  </w:style>
  <w:style w:type="paragraph" w:customStyle="1" w:styleId="Standard">
    <w:name w:val="Standard"/>
    <w:qFormat/>
    <w:rsid w:val="00CD1B4E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qFormat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556BAB"/>
    <w:pPr>
      <w:widowControl w:val="0"/>
    </w:pPr>
    <w:rPr>
      <w:rFonts w:ascii="Courier New" w:hAnsi="Courier New" w:cs="Courier New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A4C3-180C-4F1D-BCFC-2C05C99B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NOUT3-DELO</dc:creator>
  <dc:description/>
  <cp:lastModifiedBy>Корнилов Денис Алексеевич</cp:lastModifiedBy>
  <cp:revision>2</cp:revision>
  <cp:lastPrinted>2015-07-17T13:13:00Z</cp:lastPrinted>
  <dcterms:created xsi:type="dcterms:W3CDTF">2023-07-11T11:39:00Z</dcterms:created>
  <dcterms:modified xsi:type="dcterms:W3CDTF">2023-07-11T11:39:00Z</dcterms:modified>
  <dc:language>ru-RU</dc:language>
</cp:coreProperties>
</file>