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B3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ПРАВОВАЯ КОНСУЛЬТАЦИЯ</w:t>
      </w:r>
    </w:p>
    <w:p w:rsidR="00A67DB3" w:rsidRPr="00D37F0E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НАШЕГО 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А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</w:t>
      </w:r>
    </w:p>
    <w:p w:rsidR="002F2C41" w:rsidRPr="00B14CD1" w:rsidRDefault="00A67DB3" w:rsidP="002F2C41">
      <w:pPr>
        <w:spacing w:before="120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</w:t>
      </w:r>
      <w:r w:rsidR="002F2C41" w:rsidRPr="00F94758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  <w:t>Вопрос</w:t>
      </w:r>
      <w:r w:rsidR="002F2C41" w:rsidRPr="00E94EB6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  <w:t>:</w:t>
      </w:r>
      <w:r w:rsidR="002F2C41" w:rsidRPr="00E94EB6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   </w:t>
      </w:r>
      <w:r w:rsidR="002F2C41" w:rsidRPr="00B14CD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Имеет ли право работник требовать у работодателя перечислять  свою заработную плату на расчётный счёт жены, или другого родственника</w:t>
      </w:r>
      <w:proofErr w:type="gramStart"/>
      <w:r w:rsidR="002F2C41" w:rsidRPr="00B14CD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?</w:t>
      </w:r>
      <w:proofErr w:type="gramEnd"/>
      <w:r w:rsidR="002F2C4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2F2C41" w:rsidRPr="00B14CD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</w:p>
    <w:p w:rsidR="002F2C41" w:rsidRDefault="002F2C41" w:rsidP="002F2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</w:t>
      </w:r>
      <w:r w:rsidRPr="002F58B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части 2 статьи 22 Трудового Кодекса РФ (далее ТК РФ) работодатель обязан выплачивать в полном размере причитающуюся </w:t>
      </w:r>
      <w:r w:rsidRPr="003A3352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заработную плату. Часть 3 статьи 136 ТК РФ устанавливает, что заработная плата </w:t>
      </w:r>
      <w:r w:rsidRPr="002F20C2">
        <w:rPr>
          <w:rFonts w:ascii="Times New Roman" w:hAnsi="Times New Roman" w:cs="Times New Roman"/>
          <w:sz w:val="28"/>
          <w:szCs w:val="28"/>
          <w:u w:val="single"/>
        </w:rPr>
        <w:t xml:space="preserve">выплачивается </w:t>
      </w:r>
      <w:r w:rsidRPr="0007576C">
        <w:rPr>
          <w:rFonts w:ascii="Times New Roman" w:hAnsi="Times New Roman" w:cs="Times New Roman"/>
          <w:sz w:val="28"/>
          <w:szCs w:val="28"/>
          <w:u w:val="single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в месте выполнения им работы, либо переводится в кредитную организацию, указанную в заявлении работника </w:t>
      </w:r>
      <w:r w:rsidRPr="0007576C">
        <w:rPr>
          <w:rFonts w:ascii="Times New Roman" w:hAnsi="Times New Roman" w:cs="Times New Roman"/>
          <w:i/>
          <w:sz w:val="28"/>
          <w:szCs w:val="28"/>
          <w:u w:val="single"/>
        </w:rPr>
        <w:t>на условиях, определенных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.    Согласно ч.5 статьи 136 ТК РФ заработная плата выплачивается непосредственно работнику, за исключением случаев, когда </w:t>
      </w:r>
      <w:r w:rsidRPr="0007576C">
        <w:rPr>
          <w:rFonts w:ascii="Times New Roman" w:hAnsi="Times New Roman" w:cs="Times New Roman"/>
          <w:sz w:val="28"/>
          <w:szCs w:val="28"/>
        </w:rPr>
        <w:t>иной способ</w:t>
      </w:r>
      <w:r>
        <w:rPr>
          <w:rFonts w:ascii="Times New Roman" w:hAnsi="Times New Roman" w:cs="Times New Roman"/>
          <w:sz w:val="28"/>
          <w:szCs w:val="28"/>
        </w:rPr>
        <w:t xml:space="preserve"> выплаты п</w:t>
      </w:r>
      <w:r w:rsidRPr="0007576C">
        <w:rPr>
          <w:rFonts w:ascii="Times New Roman" w:hAnsi="Times New Roman" w:cs="Times New Roman"/>
          <w:sz w:val="28"/>
          <w:szCs w:val="28"/>
        </w:rPr>
        <w:t>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или </w:t>
      </w:r>
      <w:r w:rsidRPr="003A3352">
        <w:rPr>
          <w:rFonts w:ascii="Times New Roman" w:hAnsi="Times New Roman" w:cs="Times New Roman"/>
          <w:sz w:val="28"/>
          <w:szCs w:val="28"/>
        </w:rPr>
        <w:t>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2C41" w:rsidRDefault="002F2C41" w:rsidP="002F2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Трудовой договор, на основании части 2 статьи 57 ТК РФ может быть дополнен условием о перечислении зарплаты на другое лицо путем заключения дополнительного соглашения, на которое должен согласиться работодатель. 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аботодатель вправе отказать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подписании такого соглашения с работником, на основании 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ст. 421 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ражданского Кодекса 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которая 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говор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 о свободе договора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 допускает принудительно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 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оформлени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каких-либо отношений между субъектами гражданского права.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тказ может быть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также </w:t>
      </w:r>
      <w:r w:rsidRPr="002F58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обусловлен наличием в трудовом договоре или ином внутреннем документе работодателя условий о невозможности совершения указанных действий. </w:t>
      </w:r>
    </w:p>
    <w:p w:rsidR="002F2C41" w:rsidRDefault="002F2C41" w:rsidP="002F2C41">
      <w:pPr>
        <w:tabs>
          <w:tab w:val="left" w:pos="5925"/>
        </w:tabs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подписания с работником Дополнительного соглашения о перечислении заработной платы на другое физическое лицо, необходимо работодателю учитывать положения всех действующих </w:t>
      </w:r>
      <w:r>
        <w:rPr>
          <w:rFonts w:ascii="Times New Roman" w:hAnsi="Times New Roman" w:cs="Times New Roman"/>
          <w:sz w:val="28"/>
          <w:szCs w:val="28"/>
        </w:rPr>
        <w:t>у работодателя ЛНА</w:t>
      </w:r>
      <w:r>
        <w:rPr>
          <w:rFonts w:ascii="Times New Roman" w:hAnsi="Times New Roman" w:cs="Times New Roman"/>
          <w:sz w:val="28"/>
          <w:szCs w:val="28"/>
        </w:rPr>
        <w:t xml:space="preserve">: Правила внутреннего трудового распорядка, документы по обработке и хранению персональных данных работников. Также, необходимо ежемесячно извещать непосредственно самого работника в письменной форме о составных частях его заработной платы, размерах и основаниях произведенных удержаний, и  т.п. </w:t>
      </w:r>
    </w:p>
    <w:p w:rsidR="002F2C41" w:rsidRDefault="002F2C41" w:rsidP="002F2C41">
      <w:pPr>
        <w:tabs>
          <w:tab w:val="left" w:pos="5925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у работодателя исполнительного листа (например,  на удержание алиментов) согласно статьи 109 Семейного Кодекса РФ работодатель обязан сначала  удержать из 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(или) иного дохода работника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денежные средства (по судебному приказу, исполнительному листу, постановлению судебного пристава-исполнителя) на содержание ребенка, а потом перечислить оставшуюся сумму на счет другого лица, указанного в дополнительном соглашении с работником. </w:t>
      </w:r>
      <w:r w:rsidR="00382934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               </w:t>
      </w:r>
      <w:proofErr w:type="gramEnd"/>
    </w:p>
    <w:p w:rsidR="002F2C41" w:rsidRDefault="00A67DB3" w:rsidP="002F2C41">
      <w:pPr>
        <w:tabs>
          <w:tab w:val="left" w:pos="5925"/>
        </w:tabs>
        <w:spacing w:line="240" w:lineRule="auto"/>
        <w:ind w:right="113"/>
        <w:jc w:val="right"/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</w:pPr>
      <w:r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>Тульская областная организация</w:t>
      </w:r>
    </w:p>
    <w:p w:rsidR="007C4A4F" w:rsidRDefault="00A67DB3" w:rsidP="002F2C41">
      <w:pPr>
        <w:tabs>
          <w:tab w:val="left" w:pos="5925"/>
        </w:tabs>
        <w:spacing w:line="240" w:lineRule="auto"/>
        <w:ind w:right="113"/>
        <w:jc w:val="right"/>
      </w:pPr>
      <w:r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Профсоюза работников АПК РФ</w:t>
      </w:r>
    </w:p>
    <w:sectPr w:rsidR="007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3"/>
    <w:rsid w:val="002F2C41"/>
    <w:rsid w:val="00382934"/>
    <w:rsid w:val="007C4A4F"/>
    <w:rsid w:val="008E3736"/>
    <w:rsid w:val="00A67DB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2024-04-04T07:53:00Z</dcterms:created>
  <dcterms:modified xsi:type="dcterms:W3CDTF">2024-04-04T07:56:00Z</dcterms:modified>
</cp:coreProperties>
</file>