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06624" w14:textId="77777777" w:rsidR="008A581B" w:rsidRDefault="008A581B" w:rsidP="008A581B">
      <w:pPr>
        <w:shd w:val="clear" w:color="auto" w:fill="FFFFFF"/>
        <w:spacing w:after="0" w:line="240" w:lineRule="auto"/>
        <w:jc w:val="center"/>
        <w:rPr>
          <w:rFonts w:ascii="Times New Roman" w:eastAsia="Times New Roman" w:hAnsi="Times New Roman" w:cs="Times New Roman"/>
          <w:b/>
          <w:bCs/>
          <w:color w:val="22272F"/>
          <w:sz w:val="36"/>
          <w:szCs w:val="36"/>
          <w:lang w:eastAsia="ru-RU"/>
        </w:rPr>
      </w:pPr>
      <w:r>
        <w:rPr>
          <w:rFonts w:ascii="Times New Roman" w:eastAsia="Times New Roman" w:hAnsi="Times New Roman" w:cs="Times New Roman"/>
          <w:b/>
          <w:bCs/>
          <w:color w:val="22272F"/>
          <w:sz w:val="36"/>
          <w:szCs w:val="36"/>
          <w:lang w:eastAsia="ru-RU"/>
        </w:rPr>
        <w:t>ПРАВОВАЯ КОНСУЛЬТАЦИЯ</w:t>
      </w:r>
    </w:p>
    <w:p w14:paraId="48FB6831" w14:textId="77777777" w:rsidR="008A581B" w:rsidRPr="00D37F0E" w:rsidRDefault="008A581B" w:rsidP="008A581B">
      <w:pPr>
        <w:shd w:val="clear" w:color="auto" w:fill="FFFFFF"/>
        <w:spacing w:after="0" w:line="240" w:lineRule="auto"/>
        <w:jc w:val="center"/>
        <w:rPr>
          <w:rFonts w:ascii="Times New Roman" w:eastAsia="Times New Roman" w:hAnsi="Times New Roman" w:cs="Times New Roman"/>
          <w:b/>
          <w:bCs/>
          <w:color w:val="22272F"/>
          <w:sz w:val="36"/>
          <w:szCs w:val="36"/>
          <w:lang w:eastAsia="ru-RU"/>
        </w:rPr>
      </w:pPr>
      <w:r>
        <w:rPr>
          <w:rFonts w:ascii="Times New Roman" w:eastAsia="Times New Roman" w:hAnsi="Times New Roman" w:cs="Times New Roman"/>
          <w:b/>
          <w:bCs/>
          <w:color w:val="22272F"/>
          <w:sz w:val="36"/>
          <w:szCs w:val="36"/>
          <w:lang w:eastAsia="ru-RU"/>
        </w:rPr>
        <w:t xml:space="preserve"> НАШЕГО </w:t>
      </w:r>
      <w:r w:rsidRPr="00D37F0E">
        <w:rPr>
          <w:rFonts w:ascii="Times New Roman" w:eastAsia="Times New Roman" w:hAnsi="Times New Roman" w:cs="Times New Roman"/>
          <w:b/>
          <w:bCs/>
          <w:color w:val="22272F"/>
          <w:sz w:val="36"/>
          <w:szCs w:val="36"/>
          <w:lang w:eastAsia="ru-RU"/>
        </w:rPr>
        <w:t>ПРОФСОЮЗ</w:t>
      </w:r>
      <w:r>
        <w:rPr>
          <w:rFonts w:ascii="Times New Roman" w:eastAsia="Times New Roman" w:hAnsi="Times New Roman" w:cs="Times New Roman"/>
          <w:b/>
          <w:bCs/>
          <w:color w:val="22272F"/>
          <w:sz w:val="36"/>
          <w:szCs w:val="36"/>
          <w:lang w:eastAsia="ru-RU"/>
        </w:rPr>
        <w:t>А</w:t>
      </w:r>
      <w:r w:rsidRPr="00D37F0E">
        <w:rPr>
          <w:rFonts w:ascii="Times New Roman" w:eastAsia="Times New Roman" w:hAnsi="Times New Roman" w:cs="Times New Roman"/>
          <w:b/>
          <w:bCs/>
          <w:color w:val="22272F"/>
          <w:sz w:val="36"/>
          <w:szCs w:val="36"/>
          <w:lang w:eastAsia="ru-RU"/>
        </w:rPr>
        <w:t xml:space="preserve"> </w:t>
      </w:r>
    </w:p>
    <w:p w14:paraId="2E9BD7AD" w14:textId="77777777" w:rsidR="008A581B" w:rsidRDefault="008A581B" w:rsidP="008A581B">
      <w:pPr>
        <w:jc w:val="both"/>
        <w:rPr>
          <w:rFonts w:ascii="Times New Roman" w:hAnsi="Times New Roman" w:cs="Times New Roman"/>
          <w:b/>
          <w:bCs/>
          <w:sz w:val="28"/>
          <w:szCs w:val="28"/>
        </w:rPr>
      </w:pPr>
      <w:r w:rsidRPr="00B15812">
        <w:rPr>
          <w:rFonts w:ascii="Times New Roman" w:hAnsi="Times New Roman" w:cs="Times New Roman"/>
          <w:b/>
          <w:bCs/>
          <w:sz w:val="28"/>
          <w:szCs w:val="28"/>
        </w:rPr>
        <w:t xml:space="preserve"> </w:t>
      </w:r>
    </w:p>
    <w:p w14:paraId="6FD8F60A" w14:textId="5DEB800A" w:rsidR="008A581B" w:rsidRPr="00B15812" w:rsidRDefault="008A581B" w:rsidP="008A581B">
      <w:pPr>
        <w:jc w:val="both"/>
        <w:rPr>
          <w:rFonts w:ascii="Times New Roman" w:hAnsi="Times New Roman" w:cs="Times New Roman"/>
          <w:b/>
          <w:bCs/>
          <w:sz w:val="28"/>
          <w:szCs w:val="28"/>
        </w:rPr>
      </w:pPr>
      <w:r w:rsidRPr="00B15812">
        <w:rPr>
          <w:rFonts w:ascii="Times New Roman" w:hAnsi="Times New Roman" w:cs="Times New Roman"/>
          <w:b/>
          <w:bCs/>
          <w:sz w:val="28"/>
          <w:szCs w:val="28"/>
        </w:rPr>
        <w:t xml:space="preserve">Вопрос: </w:t>
      </w:r>
      <w:r>
        <w:rPr>
          <w:rFonts w:ascii="Times New Roman" w:hAnsi="Times New Roman" w:cs="Times New Roman"/>
          <w:b/>
          <w:bCs/>
          <w:sz w:val="28"/>
          <w:szCs w:val="28"/>
        </w:rPr>
        <w:t>В</w:t>
      </w:r>
      <w:r w:rsidRPr="00B15812">
        <w:rPr>
          <w:rFonts w:ascii="Times New Roman" w:hAnsi="Times New Roman" w:cs="Times New Roman"/>
          <w:sz w:val="28"/>
          <w:szCs w:val="28"/>
        </w:rPr>
        <w:t xml:space="preserve"> </w:t>
      </w:r>
      <w:r w:rsidRPr="00B15812">
        <w:rPr>
          <w:rFonts w:ascii="Times New Roman" w:hAnsi="Times New Roman" w:cs="Times New Roman"/>
          <w:b/>
          <w:bCs/>
          <w:sz w:val="28"/>
          <w:szCs w:val="28"/>
        </w:rPr>
        <w:t>каких случаях сохраняется объем гарантий и компенсаций за работу во вредных (опасных) условиях труда, достигнутый к 1 января 2014 года по итогам аттестации рабочих мест.</w:t>
      </w:r>
    </w:p>
    <w:p w14:paraId="7163E074" w14:textId="0D45393F" w:rsidR="008A581B" w:rsidRPr="00B15812" w:rsidRDefault="008A581B" w:rsidP="008A581B">
      <w:pPr>
        <w:jc w:val="both"/>
        <w:rPr>
          <w:rFonts w:ascii="Times New Roman" w:hAnsi="Times New Roman" w:cs="Times New Roman"/>
          <w:sz w:val="24"/>
          <w:szCs w:val="24"/>
        </w:rPr>
      </w:pPr>
      <w:r w:rsidRPr="00B15812">
        <w:rPr>
          <w:rFonts w:ascii="Times New Roman" w:hAnsi="Times New Roman" w:cs="Times New Roman"/>
          <w:sz w:val="24"/>
          <w:szCs w:val="24"/>
        </w:rPr>
        <w:t xml:space="preserve">  </w:t>
      </w:r>
      <w:proofErr w:type="gramStart"/>
      <w:r w:rsidRPr="008A581B">
        <w:rPr>
          <w:rFonts w:ascii="Times New Roman" w:hAnsi="Times New Roman" w:cs="Times New Roman"/>
          <w:b/>
          <w:bCs/>
          <w:sz w:val="28"/>
          <w:szCs w:val="28"/>
        </w:rPr>
        <w:t>Ответ:</w:t>
      </w:r>
      <w:r>
        <w:rPr>
          <w:rFonts w:ascii="Times New Roman" w:hAnsi="Times New Roman" w:cs="Times New Roman"/>
          <w:sz w:val="24"/>
          <w:szCs w:val="24"/>
        </w:rPr>
        <w:t xml:space="preserve"> </w:t>
      </w:r>
      <w:r w:rsidRPr="00B15812">
        <w:rPr>
          <w:rFonts w:ascii="Times New Roman" w:hAnsi="Times New Roman" w:cs="Times New Roman"/>
          <w:sz w:val="24"/>
          <w:szCs w:val="24"/>
        </w:rPr>
        <w:t xml:space="preserve"> С</w:t>
      </w:r>
      <w:proofErr w:type="gramEnd"/>
      <w:r w:rsidRPr="00B15812">
        <w:rPr>
          <w:rFonts w:ascii="Times New Roman" w:hAnsi="Times New Roman" w:cs="Times New Roman"/>
          <w:sz w:val="24"/>
          <w:szCs w:val="24"/>
        </w:rPr>
        <w:t xml:space="preserve"> 1 января 2014 года размеры, порядок и условия предоставления гарантий и компенсаций работникам, занятым на работах с вредными (опасными) условиями труда, определяют по статьям 92, 117 и 147 Трудового </w:t>
      </w:r>
      <w:r w:rsidR="000A4F90">
        <w:rPr>
          <w:rFonts w:ascii="Times New Roman" w:hAnsi="Times New Roman" w:cs="Times New Roman"/>
          <w:sz w:val="24"/>
          <w:szCs w:val="24"/>
        </w:rPr>
        <w:t>К</w:t>
      </w:r>
      <w:r w:rsidRPr="00B15812">
        <w:rPr>
          <w:rFonts w:ascii="Times New Roman" w:hAnsi="Times New Roman" w:cs="Times New Roman"/>
          <w:sz w:val="24"/>
          <w:szCs w:val="24"/>
        </w:rPr>
        <w:t>одекса РФ. Они зависят от класса (подкласса) условий труда, установленного по результатам специальной оценки условий труда (СОУТ).</w:t>
      </w:r>
    </w:p>
    <w:p w14:paraId="1FA6C80A" w14:textId="77777777" w:rsidR="008A581B" w:rsidRPr="00B15812" w:rsidRDefault="008A581B" w:rsidP="008A581B">
      <w:pPr>
        <w:jc w:val="both"/>
        <w:rPr>
          <w:rFonts w:ascii="Times New Roman" w:hAnsi="Times New Roman" w:cs="Times New Roman"/>
          <w:sz w:val="24"/>
          <w:szCs w:val="24"/>
        </w:rPr>
      </w:pPr>
      <w:r w:rsidRPr="00B15812">
        <w:rPr>
          <w:rFonts w:ascii="Times New Roman" w:hAnsi="Times New Roman" w:cs="Times New Roman"/>
          <w:sz w:val="24"/>
          <w:szCs w:val="24"/>
        </w:rPr>
        <w:t>Для работников, чьи условия труда признали вредными (опасными) по аттестации рабочих мест, проведенной до 1 января 2014 года, сохраняется достигнутый на 1 января 2014 года объем гарантий и компенсаций при условии их занятости во вредных (опасных) условиях труда. Это предусмотрено частью 3 статьи 15 Федерального закона от 28.12.2013 N 421-ФЗ.</w:t>
      </w:r>
    </w:p>
    <w:p w14:paraId="5C54F1E3" w14:textId="4995E87C" w:rsidR="008A581B" w:rsidRPr="00B15812" w:rsidRDefault="008A581B" w:rsidP="008A581B">
      <w:pPr>
        <w:jc w:val="both"/>
        <w:rPr>
          <w:rFonts w:ascii="Times New Roman" w:hAnsi="Times New Roman" w:cs="Times New Roman"/>
          <w:sz w:val="24"/>
          <w:szCs w:val="24"/>
        </w:rPr>
      </w:pPr>
      <w:r w:rsidRPr="00B15812">
        <w:rPr>
          <w:rFonts w:cs="Segoe UI Emoji"/>
          <w:sz w:val="24"/>
          <w:szCs w:val="24"/>
        </w:rPr>
        <w:t xml:space="preserve">   </w:t>
      </w:r>
      <w:r w:rsidRPr="00B15812">
        <w:rPr>
          <w:rFonts w:ascii="Times New Roman" w:hAnsi="Times New Roman" w:cs="Times New Roman"/>
          <w:sz w:val="24"/>
          <w:szCs w:val="24"/>
        </w:rPr>
        <w:t xml:space="preserve">По позиции </w:t>
      </w:r>
      <w:r w:rsidR="000A4F90">
        <w:rPr>
          <w:rFonts w:ascii="Times New Roman" w:hAnsi="Times New Roman" w:cs="Times New Roman"/>
          <w:sz w:val="24"/>
          <w:szCs w:val="24"/>
        </w:rPr>
        <w:t>РОСТРУДА</w:t>
      </w:r>
      <w:r w:rsidRPr="00B15812">
        <w:rPr>
          <w:rFonts w:ascii="Times New Roman" w:hAnsi="Times New Roman" w:cs="Times New Roman"/>
          <w:sz w:val="24"/>
          <w:szCs w:val="24"/>
        </w:rPr>
        <w:t>, следует: порядок предоставления и достигнутые на 1 января 2014 года размеры гарантий и компенсаций сохраняются только в отношении конкретных работников, условия труда которых признаны вредными (опасными) по результатам аттестации, проведенной до 1 января 2014 года.</w:t>
      </w:r>
    </w:p>
    <w:p w14:paraId="41D06B87" w14:textId="77777777" w:rsidR="008A581B" w:rsidRPr="00B15812" w:rsidRDefault="008A581B" w:rsidP="008A581B">
      <w:pPr>
        <w:jc w:val="both"/>
        <w:rPr>
          <w:rFonts w:ascii="Times New Roman" w:hAnsi="Times New Roman" w:cs="Times New Roman"/>
          <w:sz w:val="24"/>
          <w:szCs w:val="24"/>
        </w:rPr>
      </w:pPr>
      <w:r w:rsidRPr="00B15812">
        <w:rPr>
          <w:rFonts w:cs="Segoe UI Emoji"/>
          <w:sz w:val="24"/>
          <w:szCs w:val="24"/>
        </w:rPr>
        <w:t xml:space="preserve">   </w:t>
      </w:r>
      <w:r w:rsidRPr="00B15812">
        <w:rPr>
          <w:rFonts w:ascii="Times New Roman" w:hAnsi="Times New Roman" w:cs="Times New Roman"/>
          <w:sz w:val="24"/>
          <w:szCs w:val="24"/>
        </w:rPr>
        <w:t>Пересмотр предоставляемых гарантий и компенсаций возможен по результатам СОУТ; критерием улучшения условий труда ведомство назвало уменьшение итогового класса (подкласса) условий труда на рабочем месте.</w:t>
      </w:r>
    </w:p>
    <w:p w14:paraId="73BA009E" w14:textId="4BF4B38A" w:rsidR="008A581B" w:rsidRPr="00B15812" w:rsidRDefault="008A581B" w:rsidP="008A581B">
      <w:pPr>
        <w:jc w:val="both"/>
        <w:rPr>
          <w:rFonts w:ascii="Times New Roman" w:hAnsi="Times New Roman" w:cs="Times New Roman"/>
          <w:sz w:val="24"/>
          <w:szCs w:val="24"/>
        </w:rPr>
      </w:pPr>
      <w:r w:rsidRPr="00B15812">
        <w:rPr>
          <w:rFonts w:ascii="Times New Roman" w:hAnsi="Times New Roman" w:cs="Times New Roman"/>
          <w:sz w:val="24"/>
          <w:szCs w:val="24"/>
        </w:rPr>
        <w:t xml:space="preserve">  Для работников, принятых на работу начиная с 1 января 2014 года, гарантии и компенсации за работу во вредных (опасных) условиях труда предоставляются по действующей редакции Трудового </w:t>
      </w:r>
      <w:r w:rsidR="000A4F90">
        <w:rPr>
          <w:rFonts w:ascii="Times New Roman" w:hAnsi="Times New Roman" w:cs="Times New Roman"/>
          <w:sz w:val="24"/>
          <w:szCs w:val="24"/>
        </w:rPr>
        <w:t>К</w:t>
      </w:r>
      <w:r w:rsidRPr="00B15812">
        <w:rPr>
          <w:rFonts w:ascii="Times New Roman" w:hAnsi="Times New Roman" w:cs="Times New Roman"/>
          <w:sz w:val="24"/>
          <w:szCs w:val="24"/>
        </w:rPr>
        <w:t>одекса РФ.</w:t>
      </w:r>
    </w:p>
    <w:p w14:paraId="41B6A0CA" w14:textId="05419332" w:rsidR="008A581B" w:rsidRPr="00B15812" w:rsidRDefault="000A4F90" w:rsidP="008A581B">
      <w:pPr>
        <w:jc w:val="both"/>
        <w:rPr>
          <w:rFonts w:ascii="Times New Roman" w:hAnsi="Times New Roman" w:cs="Times New Roman"/>
          <w:sz w:val="24"/>
          <w:szCs w:val="24"/>
        </w:rPr>
      </w:pPr>
      <w:r>
        <w:rPr>
          <w:rFonts w:ascii="Times New Roman" w:hAnsi="Times New Roman" w:cs="Times New Roman"/>
          <w:sz w:val="24"/>
          <w:szCs w:val="24"/>
        </w:rPr>
        <w:t>Минтруд России считает</w:t>
      </w:r>
      <w:r w:rsidR="008A581B" w:rsidRPr="00B15812">
        <w:rPr>
          <w:rFonts w:ascii="Times New Roman" w:hAnsi="Times New Roman" w:cs="Times New Roman"/>
          <w:sz w:val="24"/>
          <w:szCs w:val="24"/>
        </w:rPr>
        <w:t>: различия, установленные федеральным законом, не считаются дискриминацией в сфере труда (ст. 3 ТК РФ).</w:t>
      </w:r>
    </w:p>
    <w:p w14:paraId="164334BC" w14:textId="77777777" w:rsidR="008A581B" w:rsidRPr="00B15812" w:rsidRDefault="008A581B" w:rsidP="008A581B">
      <w:pPr>
        <w:jc w:val="both"/>
        <w:rPr>
          <w:rFonts w:ascii="Times New Roman" w:hAnsi="Times New Roman" w:cs="Times New Roman"/>
          <w:sz w:val="24"/>
          <w:szCs w:val="24"/>
        </w:rPr>
      </w:pPr>
      <w:r w:rsidRPr="00B15812">
        <w:rPr>
          <w:rFonts w:cs="Segoe UI Emoji"/>
          <w:sz w:val="24"/>
          <w:szCs w:val="24"/>
        </w:rPr>
        <w:t xml:space="preserve">    </w:t>
      </w:r>
      <w:r w:rsidRPr="00B15812">
        <w:rPr>
          <w:rFonts w:ascii="Times New Roman" w:hAnsi="Times New Roman" w:cs="Times New Roman"/>
          <w:sz w:val="24"/>
          <w:szCs w:val="24"/>
        </w:rPr>
        <w:t> Переходное правило о сохранении "достигнутого" объема касается только трех мер: сокращенной продолжительности рабочего времени, ежегодного дополнительного оплачиваемого отпуска (или денежной компенсации за него) и повышенной оплаты труда. Этот перечень закреплен в части 3 статьи 15 Федерального закона от 28.12.2013 N 421-ФЗ.</w:t>
      </w:r>
    </w:p>
    <w:p w14:paraId="2B4AD17C" w14:textId="241984C4" w:rsidR="008A581B" w:rsidRDefault="008A581B" w:rsidP="008A581B">
      <w:pPr>
        <w:jc w:val="both"/>
        <w:rPr>
          <w:rFonts w:ascii="Times New Roman" w:hAnsi="Times New Roman" w:cs="Times New Roman"/>
          <w:sz w:val="24"/>
          <w:szCs w:val="24"/>
        </w:rPr>
      </w:pPr>
      <w:r w:rsidRPr="00B15812">
        <w:rPr>
          <w:rFonts w:ascii="Times New Roman" w:hAnsi="Times New Roman" w:cs="Times New Roman"/>
          <w:sz w:val="24"/>
          <w:szCs w:val="24"/>
        </w:rPr>
        <w:t>При этом</w:t>
      </w:r>
      <w:r w:rsidR="000A4F90">
        <w:rPr>
          <w:rFonts w:ascii="Times New Roman" w:hAnsi="Times New Roman" w:cs="Times New Roman"/>
          <w:sz w:val="24"/>
          <w:szCs w:val="24"/>
        </w:rPr>
        <w:t>,</w:t>
      </w:r>
      <w:r w:rsidRPr="00B15812">
        <w:rPr>
          <w:rFonts w:ascii="Times New Roman" w:hAnsi="Times New Roman" w:cs="Times New Roman"/>
          <w:sz w:val="24"/>
          <w:szCs w:val="24"/>
        </w:rPr>
        <w:t xml:space="preserve"> Закон использует ориентир "фактически реализуемые" меры на 1 января 2014 года. Поэтому для применения переходного правила важно, какой объем этих мер предоставлялся конкретному работнику на эту дату (в том числе по трудовому договору, коллективному договору, локальным актам). Письмо Минтруда России от 29 октября 2025 г. N 15-1/ООГ-2125</w:t>
      </w:r>
      <w:r w:rsidR="000A4F90">
        <w:rPr>
          <w:rFonts w:ascii="Times New Roman" w:hAnsi="Times New Roman" w:cs="Times New Roman"/>
          <w:sz w:val="24"/>
          <w:szCs w:val="24"/>
        </w:rPr>
        <w:t>.</w:t>
      </w:r>
    </w:p>
    <w:p w14:paraId="342C34CC" w14:textId="1EF23294" w:rsidR="000A4F90" w:rsidRDefault="000A4F90" w:rsidP="008A581B">
      <w:pPr>
        <w:jc w:val="both"/>
        <w:rPr>
          <w:rFonts w:ascii="Times New Roman" w:hAnsi="Times New Roman" w:cs="Times New Roman"/>
          <w:sz w:val="24"/>
          <w:szCs w:val="24"/>
        </w:rPr>
      </w:pPr>
    </w:p>
    <w:p w14:paraId="10969488" w14:textId="77777777" w:rsidR="000A4F90" w:rsidRDefault="000A4F90" w:rsidP="000A4F90">
      <w:pPr>
        <w:shd w:val="clear" w:color="auto" w:fill="FFFFFF"/>
        <w:spacing w:after="150" w:line="240" w:lineRule="auto"/>
        <w:jc w:val="right"/>
        <w:rPr>
          <w:rFonts w:ascii="Times New Roman" w:eastAsia="Times New Roman" w:hAnsi="Times New Roman" w:cs="Times New Roman"/>
          <w:i/>
          <w:color w:val="22272F"/>
          <w:sz w:val="28"/>
          <w:szCs w:val="28"/>
          <w:lang w:eastAsia="ru-RU"/>
        </w:rPr>
      </w:pPr>
      <w:r>
        <w:rPr>
          <w:rFonts w:ascii="Times New Roman" w:eastAsia="Times New Roman" w:hAnsi="Times New Roman" w:cs="Times New Roman"/>
          <w:i/>
          <w:color w:val="22272F"/>
          <w:sz w:val="28"/>
          <w:szCs w:val="28"/>
          <w:lang w:eastAsia="ru-RU"/>
        </w:rPr>
        <w:t xml:space="preserve">                 </w:t>
      </w:r>
      <w:r w:rsidRPr="004B4EB0">
        <w:rPr>
          <w:rFonts w:ascii="Times New Roman" w:eastAsia="Times New Roman" w:hAnsi="Times New Roman" w:cs="Times New Roman"/>
          <w:i/>
          <w:color w:val="22272F"/>
          <w:sz w:val="28"/>
          <w:szCs w:val="28"/>
          <w:lang w:eastAsia="ru-RU"/>
        </w:rPr>
        <w:t xml:space="preserve">Тульская областная организация </w:t>
      </w:r>
      <w:r>
        <w:rPr>
          <w:rFonts w:ascii="Times New Roman" w:eastAsia="Times New Roman" w:hAnsi="Times New Roman" w:cs="Times New Roman"/>
          <w:i/>
          <w:color w:val="22272F"/>
          <w:sz w:val="28"/>
          <w:szCs w:val="28"/>
          <w:lang w:eastAsia="ru-RU"/>
        </w:rPr>
        <w:t xml:space="preserve"> </w:t>
      </w:r>
    </w:p>
    <w:p w14:paraId="70535CEF" w14:textId="23F9F9B9" w:rsidR="008A581B" w:rsidRPr="00B15812" w:rsidRDefault="000A4F90" w:rsidP="000A4F90">
      <w:pPr>
        <w:shd w:val="clear" w:color="auto" w:fill="FFFFFF"/>
        <w:spacing w:after="150" w:line="240" w:lineRule="auto"/>
        <w:jc w:val="right"/>
        <w:rPr>
          <w:rFonts w:ascii="Times New Roman" w:hAnsi="Times New Roman" w:cs="Times New Roman"/>
          <w:sz w:val="24"/>
          <w:szCs w:val="24"/>
        </w:rPr>
      </w:pPr>
      <w:r w:rsidRPr="004B4EB0">
        <w:rPr>
          <w:rFonts w:ascii="Times New Roman" w:eastAsia="Times New Roman" w:hAnsi="Times New Roman" w:cs="Times New Roman"/>
          <w:i/>
          <w:color w:val="22272F"/>
          <w:sz w:val="28"/>
          <w:szCs w:val="28"/>
          <w:lang w:eastAsia="ru-RU"/>
        </w:rPr>
        <w:t>Профсоюза работников АПК РФ</w:t>
      </w:r>
    </w:p>
    <w:p w14:paraId="6DD6C5B9" w14:textId="77777777" w:rsidR="003F1C6A" w:rsidRDefault="003F1C6A"/>
    <w:sectPr w:rsidR="003F1C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81B"/>
    <w:rsid w:val="000A4F90"/>
    <w:rsid w:val="003F1C6A"/>
    <w:rsid w:val="004C0D95"/>
    <w:rsid w:val="00511779"/>
    <w:rsid w:val="008A58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5F88E"/>
  <w15:chartTrackingRefBased/>
  <w15:docId w15:val="{E3289E47-38BE-41C3-84E5-2849649D7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58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371</Words>
  <Characters>2121</Characters>
  <Application>Microsoft Office Word</Application>
  <DocSecurity>0</DocSecurity>
  <Lines>17</Lines>
  <Paragraphs>4</Paragraphs>
  <ScaleCrop>false</ScaleCrop>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Economist1</dc:creator>
  <cp:keywords/>
  <dc:description/>
  <cp:lastModifiedBy>Economist1</cp:lastModifiedBy>
  <cp:revision>2</cp:revision>
  <dcterms:created xsi:type="dcterms:W3CDTF">2026-03-18T06:10:00Z</dcterms:created>
  <dcterms:modified xsi:type="dcterms:W3CDTF">2026-03-18T06:14:00Z</dcterms:modified>
</cp:coreProperties>
</file>