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6B14C" w14:textId="77777777" w:rsidR="005761C8" w:rsidRPr="005761C8" w:rsidRDefault="005761C8" w:rsidP="00576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  <w:r w:rsidRPr="005761C8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ПРАВОВАЯ КОНСУЛЬТАЦИЯ</w:t>
      </w:r>
    </w:p>
    <w:p w14:paraId="363CBD7A" w14:textId="77777777" w:rsidR="005761C8" w:rsidRPr="005761C8" w:rsidRDefault="005761C8" w:rsidP="00576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  <w:r w:rsidRPr="005761C8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 xml:space="preserve"> НАШЕГО ПРОФСОЮЗА </w:t>
      </w:r>
    </w:p>
    <w:p w14:paraId="6E46A7D5" w14:textId="5BF2BDA1" w:rsidR="005761C8" w:rsidRPr="005761C8" w:rsidRDefault="005761C8" w:rsidP="005761C8">
      <w:pPr>
        <w:spacing w:before="120"/>
        <w:jc w:val="both"/>
        <w:rPr>
          <w:rFonts w:ascii="Times New Roman" w:eastAsia="Times New Roman" w:hAnsi="Times New Roman" w:cs="Times New Roman"/>
          <w:b/>
          <w:color w:val="22272F"/>
          <w:sz w:val="32"/>
          <w:szCs w:val="32"/>
        </w:rPr>
      </w:pPr>
      <w:r w:rsidRPr="004339B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</w:t>
      </w:r>
      <w:r w:rsidRPr="005761C8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</w:rPr>
        <w:t>Вопрос:</w:t>
      </w:r>
      <w:r w:rsidRPr="005761C8">
        <w:rPr>
          <w:rFonts w:ascii="Times New Roman" w:eastAsia="Times New Roman" w:hAnsi="Times New Roman" w:cs="Times New Roman"/>
          <w:b/>
          <w:color w:val="22272F"/>
          <w:sz w:val="32"/>
          <w:szCs w:val="32"/>
        </w:rPr>
        <w:t> Каковы меры поддержки работникам-</w:t>
      </w:r>
      <w:proofErr w:type="gramStart"/>
      <w:r w:rsidRPr="005761C8">
        <w:rPr>
          <w:rFonts w:ascii="Times New Roman" w:eastAsia="Times New Roman" w:hAnsi="Times New Roman" w:cs="Times New Roman"/>
          <w:b/>
          <w:color w:val="22272F"/>
          <w:sz w:val="32"/>
          <w:szCs w:val="32"/>
        </w:rPr>
        <w:t>донорам ?</w:t>
      </w:r>
      <w:proofErr w:type="gramEnd"/>
      <w:r w:rsidRPr="005761C8">
        <w:rPr>
          <w:rFonts w:ascii="Times New Roman" w:eastAsia="Times New Roman" w:hAnsi="Times New Roman" w:cs="Times New Roman"/>
          <w:b/>
          <w:color w:val="22272F"/>
          <w:sz w:val="32"/>
          <w:szCs w:val="32"/>
        </w:rPr>
        <w:t xml:space="preserve"> </w:t>
      </w:r>
    </w:p>
    <w:p w14:paraId="798B6CF2" w14:textId="1F8416C7" w:rsidR="005761C8" w:rsidRPr="005761C8" w:rsidRDefault="005761C8" w:rsidP="005761C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72F"/>
          <w:sz w:val="32"/>
          <w:szCs w:val="32"/>
        </w:rPr>
        <w:t xml:space="preserve">Ответ:  </w:t>
      </w:r>
      <w:r w:rsidRPr="005761C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Государство гарантирует донору защиту его прав и охрану его здоровья, а также предоставляет ему меры социальной поддержки:</w:t>
      </w:r>
      <w:r w:rsidRPr="005761C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5761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*   </w:t>
      </w:r>
      <w:r w:rsidRPr="005761C8">
        <w:rPr>
          <w:rFonts w:ascii="Times New Roman" w:eastAsia="Times New Roman" w:hAnsi="Times New Roman" w:cs="Times New Roman"/>
          <w:color w:val="262E3A"/>
          <w:sz w:val="28"/>
          <w:szCs w:val="28"/>
        </w:rPr>
        <w:t>В день сдачи крови и ее компонентов, а также в день связанного с этим медицинского обследования</w:t>
      </w:r>
      <w:r w:rsidR="008A0388">
        <w:rPr>
          <w:rFonts w:ascii="Times New Roman" w:eastAsia="Times New Roman" w:hAnsi="Times New Roman" w:cs="Times New Roman"/>
          <w:color w:val="262E3A"/>
          <w:sz w:val="28"/>
          <w:szCs w:val="28"/>
        </w:rPr>
        <w:t>,</w:t>
      </w:r>
      <w:r w:rsidRPr="005761C8">
        <w:rPr>
          <w:rFonts w:ascii="Times New Roman" w:eastAsia="Times New Roman" w:hAnsi="Times New Roman" w:cs="Times New Roman"/>
          <w:color w:val="262E3A"/>
          <w:sz w:val="28"/>
          <w:szCs w:val="28"/>
        </w:rPr>
        <w:t xml:space="preserve"> работник освобождается от работы (ч. 1 ст. 186 ТК РФ). В случае сдачи крови и ее компонентов в период ежегодного оплачиваемого отпуска, в выходной или нерабочий праздничный день работнику по его желанию предоставляется другой день отдыха (ч. 3 ст. 186 ТК РФ).</w:t>
      </w:r>
    </w:p>
    <w:p w14:paraId="74DF6943" w14:textId="77777777" w:rsidR="005761C8" w:rsidRPr="005761C8" w:rsidRDefault="005761C8" w:rsidP="005761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</w:rPr>
      </w:pPr>
      <w:r w:rsidRPr="005761C8">
        <w:rPr>
          <w:rFonts w:ascii="Times New Roman" w:eastAsia="Times New Roman" w:hAnsi="Times New Roman" w:cs="Times New Roman"/>
          <w:color w:val="262E3A"/>
          <w:sz w:val="28"/>
          <w:szCs w:val="28"/>
        </w:rPr>
        <w:t xml:space="preserve">    * После каждого дня сдачи </w:t>
      </w:r>
      <w:bookmarkStart w:id="0" w:name="_Hlk238043262"/>
      <w:r w:rsidRPr="005761C8">
        <w:rPr>
          <w:rFonts w:ascii="Times New Roman" w:eastAsia="Times New Roman" w:hAnsi="Times New Roman" w:cs="Times New Roman"/>
          <w:color w:val="262E3A"/>
          <w:sz w:val="28"/>
          <w:szCs w:val="28"/>
        </w:rPr>
        <w:t xml:space="preserve">крови и ее компонентов </w:t>
      </w:r>
      <w:bookmarkEnd w:id="0"/>
      <w:r w:rsidRPr="005761C8">
        <w:rPr>
          <w:rFonts w:ascii="Times New Roman" w:eastAsia="Times New Roman" w:hAnsi="Times New Roman" w:cs="Times New Roman"/>
          <w:color w:val="262E3A"/>
          <w:sz w:val="28"/>
          <w:szCs w:val="28"/>
        </w:rPr>
        <w:t>работнику предоставляется дополнительный день отдыха.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 (ч. 4 ст. 186 ТК РФ).</w:t>
      </w:r>
    </w:p>
    <w:p w14:paraId="39D6182A" w14:textId="134FD023" w:rsidR="005761C8" w:rsidRPr="005761C8" w:rsidRDefault="005761C8" w:rsidP="005761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</w:rPr>
      </w:pPr>
      <w:r w:rsidRPr="005761C8">
        <w:rPr>
          <w:rFonts w:ascii="Times New Roman" w:eastAsia="Times New Roman" w:hAnsi="Times New Roman" w:cs="Times New Roman"/>
          <w:color w:val="262E3A"/>
          <w:sz w:val="28"/>
          <w:szCs w:val="28"/>
        </w:rPr>
        <w:t xml:space="preserve">     * При сдаче крови и ее компонентов работодатель сохраняет за работником его средний заработок за дни сдачи </w:t>
      </w:r>
      <w:r w:rsidR="008A0388" w:rsidRPr="005761C8">
        <w:rPr>
          <w:rFonts w:ascii="Times New Roman" w:eastAsia="Times New Roman" w:hAnsi="Times New Roman" w:cs="Times New Roman"/>
          <w:color w:val="262E3A"/>
          <w:sz w:val="28"/>
          <w:szCs w:val="28"/>
        </w:rPr>
        <w:t>крови и ее компонентов</w:t>
      </w:r>
      <w:r w:rsidR="008A0388">
        <w:rPr>
          <w:rFonts w:ascii="Times New Roman" w:eastAsia="Times New Roman" w:hAnsi="Times New Roman" w:cs="Times New Roman"/>
          <w:color w:val="262E3A"/>
          <w:sz w:val="28"/>
          <w:szCs w:val="28"/>
        </w:rPr>
        <w:t xml:space="preserve">, </w:t>
      </w:r>
      <w:r w:rsidRPr="005761C8">
        <w:rPr>
          <w:rFonts w:ascii="Times New Roman" w:eastAsia="Times New Roman" w:hAnsi="Times New Roman" w:cs="Times New Roman"/>
          <w:color w:val="262E3A"/>
          <w:sz w:val="28"/>
          <w:szCs w:val="28"/>
        </w:rPr>
        <w:t>и предоставленные в связи с этим дни отдыха (ч. 5 ст. 186 ТК РФ).</w:t>
      </w:r>
    </w:p>
    <w:p w14:paraId="7696036C" w14:textId="63858C4A" w:rsidR="005761C8" w:rsidRPr="005761C8" w:rsidRDefault="005761C8" w:rsidP="005761C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* </w:t>
      </w:r>
      <w:r w:rsidRPr="005761C8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Отдельные меры социальной поддержки предусмотрены для Почетных доноров России.</w:t>
      </w:r>
    </w:p>
    <w:p w14:paraId="27B01533" w14:textId="77777777" w:rsidR="005761C8" w:rsidRPr="005761C8" w:rsidRDefault="005761C8" w:rsidP="005761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</w:rPr>
      </w:pPr>
    </w:p>
    <w:p w14:paraId="6569E197" w14:textId="1400890A" w:rsidR="005761C8" w:rsidRPr="005761C8" w:rsidRDefault="005761C8" w:rsidP="005761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62E3A"/>
          <w:sz w:val="28"/>
          <w:szCs w:val="28"/>
        </w:rPr>
      </w:pPr>
      <w:r w:rsidRPr="005761C8">
        <w:rPr>
          <w:rFonts w:ascii="Times New Roman" w:eastAsia="Times New Roman" w:hAnsi="Times New Roman" w:cs="Times New Roman"/>
          <w:color w:val="262E3A"/>
          <w:sz w:val="28"/>
          <w:szCs w:val="28"/>
        </w:rPr>
        <w:t xml:space="preserve">   Трудовой Кодекс РФ не регламентирует порядок действий работника по уведомлению заранее работодателя о сдаче крови, и о намерении взять день отдыха. Однако, производственный процесс на многих предприятиях непрерывный, и рядом с работником-донором, трудятся его коллеги. Поэтому необходимо заранее уведомлять работодателя (желательно не менее чем за 3 рабочих дня) о своих намерениях. Практика внезапности принятия решения по сдаче крови и использовании в течение года положенных дней отдыха противоречит цели и задачам установления государственной гарантии, которая призвана обеспечить </w:t>
      </w:r>
      <w:r w:rsidRPr="005761C8">
        <w:rPr>
          <w:rFonts w:ascii="Times New Roman" w:eastAsia="Times New Roman" w:hAnsi="Times New Roman" w:cs="Times New Roman"/>
          <w:color w:val="262E3A"/>
          <w:sz w:val="28"/>
          <w:szCs w:val="28"/>
          <w:u w:val="single"/>
        </w:rPr>
        <w:t>незамедлительное восстановление потерь человеческого организма</w:t>
      </w:r>
      <w:r w:rsidRPr="005761C8">
        <w:rPr>
          <w:rFonts w:ascii="Times New Roman" w:eastAsia="Times New Roman" w:hAnsi="Times New Roman" w:cs="Times New Roman"/>
          <w:color w:val="262E3A"/>
          <w:sz w:val="28"/>
          <w:szCs w:val="28"/>
        </w:rPr>
        <w:t>, обусловленных сдачей крови и ее компонентов. В данном случае действия донора по накапливанию отпусков косвенным образом направлены на причинение вреда своему здоровью. Также они могут повлечь за собой дезорганизацию трудового процесса и нарушение режима труда и отдыха, в том числе других работников. Подобные моменты и алгоритм действий работника-донора целесообразно детально прописывать в Правилах внутреннего трудового распорядка организации, которые должны быть согласованы с Профкомом.</w:t>
      </w:r>
    </w:p>
    <w:p w14:paraId="39A7F8F5" w14:textId="1563E839" w:rsidR="005761C8" w:rsidRDefault="005761C8" w:rsidP="005761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2272F"/>
          <w:sz w:val="28"/>
          <w:szCs w:val="28"/>
          <w:lang w:eastAsia="ru-RU"/>
        </w:rPr>
        <w:t xml:space="preserve">   </w:t>
      </w:r>
      <w:r w:rsidRPr="004B4EB0">
        <w:rPr>
          <w:rFonts w:ascii="Times New Roman" w:eastAsia="Times New Roman" w:hAnsi="Times New Roman" w:cs="Times New Roman"/>
          <w:i/>
          <w:color w:val="22272F"/>
          <w:sz w:val="28"/>
          <w:szCs w:val="28"/>
          <w:lang w:eastAsia="ru-RU"/>
        </w:rPr>
        <w:t xml:space="preserve">Тульская областная организация </w:t>
      </w:r>
      <w:r>
        <w:rPr>
          <w:rFonts w:ascii="Times New Roman" w:eastAsia="Times New Roman" w:hAnsi="Times New Roman" w:cs="Times New Roman"/>
          <w:i/>
          <w:color w:val="22272F"/>
          <w:sz w:val="28"/>
          <w:szCs w:val="28"/>
          <w:lang w:eastAsia="ru-RU"/>
        </w:rPr>
        <w:t xml:space="preserve"> </w:t>
      </w:r>
    </w:p>
    <w:p w14:paraId="30DFD270" w14:textId="34D0976B" w:rsidR="00B22EDC" w:rsidRDefault="005761C8" w:rsidP="008C0F9E">
      <w:pPr>
        <w:shd w:val="clear" w:color="auto" w:fill="FFFFFF"/>
        <w:spacing w:after="150" w:line="240" w:lineRule="auto"/>
        <w:jc w:val="right"/>
      </w:pPr>
      <w:r w:rsidRPr="004B4EB0">
        <w:rPr>
          <w:rFonts w:ascii="Times New Roman" w:eastAsia="Times New Roman" w:hAnsi="Times New Roman" w:cs="Times New Roman"/>
          <w:i/>
          <w:color w:val="22272F"/>
          <w:sz w:val="28"/>
          <w:szCs w:val="28"/>
          <w:lang w:eastAsia="ru-RU"/>
        </w:rPr>
        <w:t>Профсоюза работников АПК РФ</w:t>
      </w:r>
    </w:p>
    <w:sectPr w:rsidR="00B2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C8"/>
    <w:rsid w:val="004C0D95"/>
    <w:rsid w:val="00511779"/>
    <w:rsid w:val="005761C8"/>
    <w:rsid w:val="008A0388"/>
    <w:rsid w:val="008C0F9E"/>
    <w:rsid w:val="008D409E"/>
    <w:rsid w:val="00B22EDC"/>
    <w:rsid w:val="00C4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E39E"/>
  <w15:chartTrackingRefBased/>
  <w15:docId w15:val="{50432ABB-5366-4D92-9E43-2F9AA4A8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Economist1</dc:creator>
  <cp:keywords/>
  <dc:description/>
  <cp:lastModifiedBy>Economist1</cp:lastModifiedBy>
  <cp:revision>3</cp:revision>
  <dcterms:created xsi:type="dcterms:W3CDTF">2026-08-12T12:48:00Z</dcterms:created>
  <dcterms:modified xsi:type="dcterms:W3CDTF">2026-08-19T11:51:00Z</dcterms:modified>
</cp:coreProperties>
</file>